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5" w:rsidRPr="00E6127F" w:rsidRDefault="00E858A5" w:rsidP="00E858A5">
      <w:pPr>
        <w:tabs>
          <w:tab w:val="left" w:pos="1665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6127F">
        <w:rPr>
          <w:rFonts w:ascii="Tahoma" w:hAnsi="Tahoma" w:cs="Tahoma"/>
          <w:b/>
          <w:sz w:val="24"/>
          <w:szCs w:val="24"/>
        </w:rPr>
        <w:t>Tableau illustratif de la taille du marché et de l’évolution potentielle de la demande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E858A5" w:rsidRPr="00E6127F" w:rsidTr="00A8025A">
        <w:tc>
          <w:tcPr>
            <w:tcW w:w="1842" w:type="dxa"/>
            <w:vMerge w:val="restart"/>
            <w:shd w:val="clear" w:color="auto" w:fill="auto"/>
            <w:vAlign w:val="center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Produits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Demande actuelle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Evolution de la demande</w:t>
            </w:r>
          </w:p>
        </w:tc>
      </w:tr>
      <w:tr w:rsidR="00E858A5" w:rsidRPr="00E6127F" w:rsidTr="00A8025A">
        <w:tc>
          <w:tcPr>
            <w:tcW w:w="1842" w:type="dxa"/>
            <w:vMerge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Année 1</w:t>
            </w: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Année 2</w:t>
            </w: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Année 3</w:t>
            </w:r>
          </w:p>
        </w:tc>
      </w:tr>
      <w:tr w:rsidR="00E858A5" w:rsidRPr="00E6127F" w:rsidTr="00A8025A"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6127F">
              <w:rPr>
                <w:rFonts w:ascii="Tahoma" w:hAnsi="Tahoma" w:cs="Tahoma"/>
                <w:sz w:val="24"/>
                <w:szCs w:val="24"/>
              </w:rPr>
              <w:t>Produit 1</w:t>
            </w:r>
          </w:p>
        </w:tc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58A5" w:rsidRPr="00E6127F" w:rsidTr="00A8025A"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6127F">
              <w:rPr>
                <w:rFonts w:ascii="Tahoma" w:hAnsi="Tahoma" w:cs="Tahoma"/>
                <w:sz w:val="24"/>
                <w:szCs w:val="24"/>
              </w:rPr>
              <w:t>Produit 2</w:t>
            </w:r>
          </w:p>
        </w:tc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58A5" w:rsidRPr="00E6127F" w:rsidTr="00A8025A"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6127F">
              <w:rPr>
                <w:rFonts w:ascii="Tahoma" w:hAnsi="Tahoma" w:cs="Tahoma"/>
                <w:sz w:val="24"/>
                <w:szCs w:val="24"/>
              </w:rPr>
              <w:t>Produit ne</w:t>
            </w:r>
          </w:p>
        </w:tc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58A5" w:rsidRPr="00E6127F" w:rsidTr="00A8025A"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6127F">
              <w:rPr>
                <w:rFonts w:ascii="Tahoma" w:hAnsi="Tahoma" w:cs="Tahoma"/>
                <w:sz w:val="24"/>
                <w:szCs w:val="24"/>
              </w:rPr>
              <w:t xml:space="preserve">Total </w:t>
            </w:r>
          </w:p>
        </w:tc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858A5" w:rsidRPr="00E6127F" w:rsidRDefault="00E858A5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858A5" w:rsidRPr="00E858A5" w:rsidRDefault="00E858A5" w:rsidP="00E858A5">
      <w:pPr>
        <w:tabs>
          <w:tab w:val="left" w:pos="1665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858A5">
        <w:rPr>
          <w:rFonts w:ascii="Tahoma" w:hAnsi="Tahoma" w:cs="Tahoma"/>
          <w:b/>
          <w:sz w:val="24"/>
          <w:szCs w:val="24"/>
        </w:rPr>
        <w:t>L’offre</w:t>
      </w:r>
    </w:p>
    <w:p w:rsidR="00FD75F2" w:rsidRDefault="00FD75F2" w:rsidP="00E858A5">
      <w:pPr>
        <w:tabs>
          <w:tab w:val="left" w:pos="1665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B40FB8">
        <w:rPr>
          <w:rFonts w:ascii="Tahoma" w:hAnsi="Tahoma" w:cs="Tahoma"/>
          <w:sz w:val="24"/>
          <w:szCs w:val="24"/>
        </w:rPr>
        <w:t>Les concurrents directs/Analyse FFOM</w:t>
      </w:r>
      <w:r w:rsidR="00E858A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Renseigner le tableau suivant pour les principaux concurrents directs:</w:t>
      </w:r>
    </w:p>
    <w:p w:rsidR="00FD75F2" w:rsidRDefault="00FD75F2" w:rsidP="00FD75F2">
      <w:pPr>
        <w:tabs>
          <w:tab w:val="left" w:pos="166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  <w:gridCol w:w="1364"/>
        <w:gridCol w:w="1816"/>
        <w:gridCol w:w="1723"/>
        <w:gridCol w:w="1960"/>
      </w:tblGrid>
      <w:tr w:rsidR="00FD75F2" w:rsidRPr="00605BE0" w:rsidTr="00E858A5">
        <w:tc>
          <w:tcPr>
            <w:tcW w:w="2065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Nom des concurrents directs</w:t>
            </w:r>
          </w:p>
        </w:tc>
        <w:tc>
          <w:tcPr>
            <w:tcW w:w="1364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Services offerts</w:t>
            </w:r>
          </w:p>
        </w:tc>
        <w:tc>
          <w:tcPr>
            <w:tcW w:w="1816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Prix/honoraires</w:t>
            </w:r>
          </w:p>
        </w:tc>
        <w:tc>
          <w:tcPr>
            <w:tcW w:w="1723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Forces</w:t>
            </w:r>
          </w:p>
        </w:tc>
        <w:tc>
          <w:tcPr>
            <w:tcW w:w="1960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Faiblesses</w:t>
            </w:r>
          </w:p>
        </w:tc>
      </w:tr>
      <w:tr w:rsidR="00FD75F2" w:rsidRPr="00605BE0" w:rsidTr="00E858A5">
        <w:tc>
          <w:tcPr>
            <w:tcW w:w="2065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4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6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0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75F2" w:rsidRPr="00605BE0" w:rsidTr="00E858A5">
        <w:tc>
          <w:tcPr>
            <w:tcW w:w="2065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4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6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0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75F2" w:rsidRPr="00605BE0" w:rsidTr="00E858A5">
        <w:tc>
          <w:tcPr>
            <w:tcW w:w="2065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4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6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3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0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D75F2" w:rsidRPr="00B40FB8" w:rsidRDefault="00FD75F2" w:rsidP="00FD75F2">
      <w:pPr>
        <w:tabs>
          <w:tab w:val="left" w:pos="1665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FD75F2" w:rsidRDefault="00FD75F2" w:rsidP="00FD75F2">
      <w:pPr>
        <w:tabs>
          <w:tab w:val="left" w:pos="166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 w:rsidRPr="00B40FB8">
        <w:rPr>
          <w:rFonts w:ascii="Tahoma" w:hAnsi="Tahoma" w:cs="Tahoma"/>
          <w:sz w:val="24"/>
          <w:szCs w:val="24"/>
        </w:rPr>
        <w:t>Les concurrents indirects/Analyse FFOM</w:t>
      </w:r>
    </w:p>
    <w:p w:rsidR="00FD75F2" w:rsidRDefault="00FD75F2" w:rsidP="00FD75F2">
      <w:pPr>
        <w:tabs>
          <w:tab w:val="left" w:pos="166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Renseigner le tableau suivant pour les principaux concurrents indirects :</w:t>
      </w:r>
    </w:p>
    <w:p w:rsidR="00FD75F2" w:rsidRDefault="00FD75F2" w:rsidP="00FD75F2">
      <w:pPr>
        <w:tabs>
          <w:tab w:val="left" w:pos="166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1"/>
        <w:gridCol w:w="1825"/>
        <w:gridCol w:w="1169"/>
        <w:gridCol w:w="1747"/>
        <w:gridCol w:w="2044"/>
      </w:tblGrid>
      <w:tr w:rsidR="00FD75F2" w:rsidRPr="00605BE0" w:rsidTr="00E858A5">
        <w:tc>
          <w:tcPr>
            <w:tcW w:w="2141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Noms des concurrents indirects</w:t>
            </w:r>
          </w:p>
        </w:tc>
        <w:tc>
          <w:tcPr>
            <w:tcW w:w="1825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Services offerts</w:t>
            </w:r>
          </w:p>
        </w:tc>
        <w:tc>
          <w:tcPr>
            <w:tcW w:w="1169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Prix</w:t>
            </w:r>
          </w:p>
        </w:tc>
        <w:tc>
          <w:tcPr>
            <w:tcW w:w="1747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Forces</w:t>
            </w:r>
          </w:p>
        </w:tc>
        <w:tc>
          <w:tcPr>
            <w:tcW w:w="2044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Faiblesses</w:t>
            </w:r>
          </w:p>
        </w:tc>
      </w:tr>
      <w:tr w:rsidR="00FD75F2" w:rsidRPr="00605BE0" w:rsidTr="00E858A5">
        <w:tc>
          <w:tcPr>
            <w:tcW w:w="2141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5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47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75F2" w:rsidRPr="00605BE0" w:rsidTr="00E858A5">
        <w:tc>
          <w:tcPr>
            <w:tcW w:w="2141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5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47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75F2" w:rsidRPr="00605BE0" w:rsidTr="00E858A5">
        <w:tc>
          <w:tcPr>
            <w:tcW w:w="2141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5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9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47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4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D75F2" w:rsidRDefault="00FD75F2" w:rsidP="00FD75F2">
      <w:pPr>
        <w:tabs>
          <w:tab w:val="left" w:pos="166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</w:p>
    <w:p w:rsidR="00FD75F2" w:rsidRDefault="00FD75F2" w:rsidP="00FD75F2">
      <w:pPr>
        <w:tabs>
          <w:tab w:val="left" w:pos="166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Analyse SWOTT des secteurs </w:t>
      </w:r>
    </w:p>
    <w:p w:rsidR="00FD75F2" w:rsidRDefault="00FD75F2" w:rsidP="00FD75F2">
      <w:pPr>
        <w:tabs>
          <w:tab w:val="left" w:pos="166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chaque secteur cible, renseigner le tableau ci-après ;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1"/>
        <w:gridCol w:w="4457"/>
      </w:tblGrid>
      <w:tr w:rsidR="00FD75F2" w:rsidRPr="00605BE0" w:rsidTr="00E858A5">
        <w:tc>
          <w:tcPr>
            <w:tcW w:w="4471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Forces</w:t>
            </w:r>
          </w:p>
        </w:tc>
        <w:tc>
          <w:tcPr>
            <w:tcW w:w="4457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Faiblesses</w:t>
            </w:r>
          </w:p>
        </w:tc>
      </w:tr>
      <w:tr w:rsidR="00FD75F2" w:rsidRPr="00605BE0" w:rsidTr="00E858A5">
        <w:tc>
          <w:tcPr>
            <w:tcW w:w="4471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57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75F2" w:rsidRPr="00605BE0" w:rsidTr="00E858A5">
        <w:tc>
          <w:tcPr>
            <w:tcW w:w="4471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Opportunités</w:t>
            </w:r>
          </w:p>
        </w:tc>
        <w:tc>
          <w:tcPr>
            <w:tcW w:w="4457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05BE0">
              <w:rPr>
                <w:rFonts w:ascii="Tahoma" w:hAnsi="Tahoma" w:cs="Tahoma"/>
                <w:sz w:val="24"/>
                <w:szCs w:val="24"/>
              </w:rPr>
              <w:t>Menaces</w:t>
            </w:r>
          </w:p>
        </w:tc>
      </w:tr>
      <w:tr w:rsidR="00FD75F2" w:rsidRPr="00605BE0" w:rsidTr="00E858A5">
        <w:tc>
          <w:tcPr>
            <w:tcW w:w="4471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57" w:type="dxa"/>
          </w:tcPr>
          <w:p w:rsidR="00FD75F2" w:rsidRPr="00605BE0" w:rsidRDefault="00FD75F2" w:rsidP="00A8025A">
            <w:pPr>
              <w:tabs>
                <w:tab w:val="left" w:pos="1665"/>
              </w:tabs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D75F2" w:rsidRPr="00B40FB8" w:rsidRDefault="00FD75F2" w:rsidP="00FD75F2">
      <w:pPr>
        <w:tabs>
          <w:tab w:val="left" w:pos="1665"/>
        </w:tabs>
        <w:spacing w:after="0"/>
        <w:ind w:left="360"/>
        <w:jc w:val="both"/>
        <w:rPr>
          <w:rFonts w:ascii="Tahoma" w:hAnsi="Tahoma" w:cs="Tahoma"/>
          <w:sz w:val="24"/>
          <w:szCs w:val="24"/>
        </w:rPr>
      </w:pPr>
    </w:p>
    <w:p w:rsidR="00FD75F2" w:rsidRPr="00E6127F" w:rsidRDefault="00FD75F2" w:rsidP="00FD75F2">
      <w:pPr>
        <w:tabs>
          <w:tab w:val="left" w:pos="1665"/>
        </w:tabs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B40FB8">
        <w:rPr>
          <w:rFonts w:ascii="Tahoma" w:hAnsi="Tahoma" w:cs="Tahoma"/>
          <w:sz w:val="24"/>
          <w:szCs w:val="24"/>
        </w:rPr>
        <w:t>Les ventes actuelles sur le marché</w:t>
      </w:r>
      <w:r>
        <w:rPr>
          <w:rFonts w:ascii="Tahoma" w:hAnsi="Tahoma" w:cs="Tahoma"/>
          <w:sz w:val="24"/>
          <w:szCs w:val="24"/>
        </w:rPr>
        <w:t xml:space="preserve"> (</w:t>
      </w:r>
      <w:r w:rsidRPr="00E6127F">
        <w:rPr>
          <w:rFonts w:ascii="Tahoma" w:hAnsi="Tahoma" w:cs="Tahoma"/>
          <w:sz w:val="24"/>
          <w:szCs w:val="24"/>
        </w:rPr>
        <w:t>les prix pratiqués par les concurrents, leurs ventes (en volume et en valeur)</w:t>
      </w:r>
      <w:r>
        <w:rPr>
          <w:rFonts w:ascii="Tahoma" w:hAnsi="Tahoma" w:cs="Tahoma"/>
          <w:sz w:val="24"/>
          <w:szCs w:val="24"/>
        </w:rPr>
        <w:t>)</w:t>
      </w:r>
    </w:p>
    <w:p w:rsidR="00FD75F2" w:rsidRPr="00E6127F" w:rsidRDefault="00FD75F2" w:rsidP="00FD75F2">
      <w:pPr>
        <w:tabs>
          <w:tab w:val="left" w:pos="1665"/>
        </w:tabs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6127F">
        <w:rPr>
          <w:rFonts w:ascii="Tahoma" w:hAnsi="Tahoma" w:cs="Tahoma"/>
          <w:b/>
          <w:sz w:val="24"/>
          <w:szCs w:val="24"/>
        </w:rPr>
        <w:t xml:space="preserve"> Tableau d’analyse de l’offre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2276"/>
        <w:gridCol w:w="1979"/>
        <w:gridCol w:w="2432"/>
      </w:tblGrid>
      <w:tr w:rsidR="00FD75F2" w:rsidRPr="00E6127F" w:rsidTr="00E858A5">
        <w:tc>
          <w:tcPr>
            <w:tcW w:w="3060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Concurrents</w:t>
            </w:r>
          </w:p>
        </w:tc>
        <w:tc>
          <w:tcPr>
            <w:tcW w:w="2276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Quantités vendues</w:t>
            </w:r>
          </w:p>
        </w:tc>
        <w:tc>
          <w:tcPr>
            <w:tcW w:w="1979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Chiffre d’affaire</w:t>
            </w:r>
          </w:p>
        </w:tc>
        <w:tc>
          <w:tcPr>
            <w:tcW w:w="2432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Parts de marché (%)</w:t>
            </w:r>
          </w:p>
        </w:tc>
      </w:tr>
      <w:tr w:rsidR="00FD75F2" w:rsidRPr="00E6127F" w:rsidTr="00E858A5">
        <w:tc>
          <w:tcPr>
            <w:tcW w:w="3060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Concurrent x</w:t>
            </w:r>
          </w:p>
        </w:tc>
        <w:tc>
          <w:tcPr>
            <w:tcW w:w="2276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75F2" w:rsidRPr="00E6127F" w:rsidTr="00E858A5">
        <w:tc>
          <w:tcPr>
            <w:tcW w:w="3060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Concurrent y</w:t>
            </w:r>
          </w:p>
        </w:tc>
        <w:tc>
          <w:tcPr>
            <w:tcW w:w="2276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75F2" w:rsidRPr="00E6127F" w:rsidTr="00E858A5">
        <w:tc>
          <w:tcPr>
            <w:tcW w:w="3060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Concurrent z</w:t>
            </w:r>
          </w:p>
        </w:tc>
        <w:tc>
          <w:tcPr>
            <w:tcW w:w="2276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75F2" w:rsidRPr="00E6127F" w:rsidTr="00E858A5">
        <w:tc>
          <w:tcPr>
            <w:tcW w:w="3060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27F">
              <w:rPr>
                <w:rFonts w:ascii="Tahoma" w:hAnsi="Tahoma" w:cs="Tahoma"/>
                <w:b/>
                <w:sz w:val="24"/>
                <w:szCs w:val="24"/>
              </w:rPr>
              <w:t>Offre totale</w:t>
            </w:r>
          </w:p>
        </w:tc>
        <w:tc>
          <w:tcPr>
            <w:tcW w:w="2276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FD75F2" w:rsidRPr="00E6127F" w:rsidRDefault="00FD75F2" w:rsidP="00A8025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70477" w:rsidRDefault="00770477"/>
    <w:sectPr w:rsidR="00770477" w:rsidSect="00E858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8C4"/>
    <w:multiLevelType w:val="multilevel"/>
    <w:tmpl w:val="5F3021E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75F2"/>
    <w:rsid w:val="00770477"/>
    <w:rsid w:val="00E858A5"/>
    <w:rsid w:val="00FD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F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FEUDJIO</dc:creator>
  <cp:lastModifiedBy>FEUDJIO</cp:lastModifiedBy>
  <cp:revision>2</cp:revision>
  <dcterms:created xsi:type="dcterms:W3CDTF">2021-12-16T22:52:00Z</dcterms:created>
  <dcterms:modified xsi:type="dcterms:W3CDTF">2021-12-16T22:59:00Z</dcterms:modified>
</cp:coreProperties>
</file>